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0B" w:rsidRDefault="00F43E0B" w:rsidP="00AB15E2">
      <w:pPr>
        <w:pStyle w:val="BodyText"/>
        <w:tabs>
          <w:tab w:val="left" w:pos="720"/>
          <w:tab w:val="left" w:pos="1440"/>
          <w:tab w:val="left" w:pos="2160"/>
          <w:tab w:val="left" w:pos="5670"/>
        </w:tabs>
        <w:jc w:val="both"/>
        <w:rPr>
          <w:b/>
          <w:sz w:val="28"/>
        </w:rPr>
      </w:pPr>
      <w:r w:rsidRPr="00102E2D">
        <w:rPr>
          <w:b/>
        </w:rPr>
        <w:t>FORM FOR REPORTING A DATA BREACH</w:t>
      </w:r>
      <w:r w:rsidR="00AB15E2">
        <w:rPr>
          <w:b/>
        </w:rPr>
        <w:tab/>
      </w:r>
      <w:r w:rsidR="00AB15E2">
        <w:rPr>
          <w:b/>
        </w:rPr>
        <w:tab/>
      </w:r>
      <w:r w:rsidR="00AB15E2" w:rsidRPr="00AB15E2">
        <w:rPr>
          <w:b/>
          <w:sz w:val="28"/>
        </w:rPr>
        <w:t xml:space="preserve">INCIDENT: </w:t>
      </w:r>
      <w:r w:rsidR="00C564C5">
        <w:rPr>
          <w:b/>
          <w:sz w:val="28"/>
        </w:rPr>
        <w:t>202</w:t>
      </w:r>
      <w:r w:rsidR="00584D72">
        <w:rPr>
          <w:b/>
          <w:sz w:val="28"/>
        </w:rPr>
        <w:t>3</w:t>
      </w:r>
      <w:r w:rsidR="00C564C5">
        <w:rPr>
          <w:b/>
          <w:sz w:val="28"/>
        </w:rPr>
        <w:t>/</w:t>
      </w:r>
    </w:p>
    <w:p w:rsidR="00DD32B7" w:rsidRPr="00DD32B7" w:rsidRDefault="00DD32B7" w:rsidP="00AB15E2">
      <w:pPr>
        <w:pStyle w:val="BodyText"/>
        <w:tabs>
          <w:tab w:val="left" w:pos="720"/>
          <w:tab w:val="left" w:pos="1440"/>
          <w:tab w:val="left" w:pos="2160"/>
          <w:tab w:val="left" w:pos="567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Please return this form to </w:t>
      </w:r>
      <w:hyperlink r:id="rId6" w:history="1">
        <w:r w:rsidRPr="00437577">
          <w:rPr>
            <w:rStyle w:val="Hyperlink"/>
            <w:b/>
          </w:rPr>
          <w:t>dpo@lincolncollege.ac.uk</w:t>
        </w:r>
      </w:hyperlink>
      <w:r>
        <w:rPr>
          <w:b/>
          <w:color w:val="FF0000"/>
        </w:rPr>
        <w:t xml:space="preserve"> within 24 hours</w:t>
      </w:r>
    </w:p>
    <w:p w:rsidR="00F43E0B" w:rsidRDefault="00F43E0B" w:rsidP="00F43E0B">
      <w:pPr>
        <w:pStyle w:val="BodyText"/>
        <w:tabs>
          <w:tab w:val="left" w:pos="720"/>
          <w:tab w:val="left" w:pos="1440"/>
          <w:tab w:val="left" w:pos="2160"/>
        </w:tabs>
        <w:jc w:val="both"/>
      </w:pPr>
    </w:p>
    <w:p w:rsidR="00F43E0B" w:rsidRDefault="00F43E0B" w:rsidP="00F43E0B">
      <w:pPr>
        <w:pStyle w:val="BodyText"/>
        <w:tabs>
          <w:tab w:val="left" w:pos="720"/>
          <w:tab w:val="left" w:pos="1440"/>
          <w:tab w:val="left" w:pos="2160"/>
        </w:tabs>
        <w:jc w:val="both"/>
      </w:pPr>
      <w:r>
        <w:t xml:space="preserve">Please act promptly to report any data breaches.  If you discover a data breach, please notify your Head of Department/School immediately, complete Section 1 of this form and email it to </w:t>
      </w:r>
      <w:hyperlink r:id="rId7" w:history="1">
        <w:r w:rsidRPr="007E5A1C">
          <w:rPr>
            <w:rStyle w:val="Hyperlink"/>
          </w:rPr>
          <w:t>dpo@lincolncollege.ac.uk</w:t>
        </w:r>
      </w:hyperlink>
    </w:p>
    <w:p w:rsidR="00F43E0B" w:rsidRDefault="00F43E0B" w:rsidP="00F43E0B">
      <w:pPr>
        <w:pStyle w:val="BodyText"/>
        <w:tabs>
          <w:tab w:val="left" w:pos="720"/>
          <w:tab w:val="left" w:pos="1440"/>
          <w:tab w:val="left" w:pos="21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43E0B" w:rsidTr="002A5DD6">
        <w:tc>
          <w:tcPr>
            <w:tcW w:w="4621" w:type="dxa"/>
            <w:shd w:val="clear" w:color="auto" w:fill="BFBFBF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Section 1: Notification of Data Security Breach</w:t>
            </w:r>
          </w:p>
        </w:tc>
        <w:tc>
          <w:tcPr>
            <w:tcW w:w="4621" w:type="dxa"/>
            <w:shd w:val="clear" w:color="auto" w:fill="BFBFBF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To be completed by the person reporting the incident</w:t>
            </w: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Date incident was discovered: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Date(s) of incident: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Place of incident: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A24A85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Name and Job Title of person reporting incident: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67F8D" w:rsidRDefault="00F67F8D" w:rsidP="007A176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 xml:space="preserve"> </w:t>
            </w: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Contact Details (email and extension number):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F67F8D" w:rsidRPr="0059210C" w:rsidRDefault="00F67F8D" w:rsidP="00C80496">
            <w:pPr>
              <w:rPr>
                <w:sz w:val="24"/>
                <w:szCs w:val="24"/>
              </w:rPr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Description of incident: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A24A85" w:rsidRPr="004550CB" w:rsidRDefault="00A24A85" w:rsidP="00A24A85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Number of data subjects affected: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Provide details of any personal data that has been placed at risk: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4550C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Brief description of any action taken at the time of the discovery: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821628" w:rsidRDefault="00821628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821628" w:rsidRDefault="00821628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C52991" w:rsidRDefault="00C52991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4550CB" w:rsidRDefault="004550CB" w:rsidP="00A24A85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BFBFBF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>Section 2: Action Taken</w:t>
            </w:r>
          </w:p>
        </w:tc>
        <w:tc>
          <w:tcPr>
            <w:tcW w:w="4621" w:type="dxa"/>
            <w:shd w:val="clear" w:color="auto" w:fill="BFBFBF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To be completed by the DPO</w:t>
            </w: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Incident Number: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987379" w:rsidP="0069435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202</w:t>
            </w:r>
            <w:r w:rsidR="00B543D0">
              <w:t>3</w:t>
            </w:r>
            <w:bookmarkStart w:id="0" w:name="_GoBack"/>
            <w:bookmarkEnd w:id="0"/>
            <w:r>
              <w:t>/0</w:t>
            </w: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Date of notification to Information Commissioner’s Office (if relevant):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Date of notification to data subject(s):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  <w:tr w:rsidR="00F43E0B" w:rsidTr="002A5DD6">
        <w:tc>
          <w:tcPr>
            <w:tcW w:w="4621" w:type="dxa"/>
            <w:shd w:val="clear" w:color="auto" w:fill="auto"/>
          </w:tcPr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  <w:r>
              <w:t>Follow-up action required/recommended:</w:t>
            </w: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  <w:p w:rsidR="00F43E0B" w:rsidRDefault="00F43E0B" w:rsidP="002A5DD6">
            <w:pPr>
              <w:pStyle w:val="BodyText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4621" w:type="dxa"/>
            <w:shd w:val="clear" w:color="auto" w:fill="auto"/>
          </w:tcPr>
          <w:p w:rsidR="0071185C" w:rsidRDefault="0071185C" w:rsidP="001E2B86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</w:tr>
    </w:tbl>
    <w:p w:rsidR="00F43E0B" w:rsidRPr="00FB208D" w:rsidRDefault="00F43E0B" w:rsidP="00F43E0B">
      <w:pPr>
        <w:pStyle w:val="BodyText"/>
        <w:tabs>
          <w:tab w:val="left" w:pos="720"/>
          <w:tab w:val="left" w:pos="1440"/>
          <w:tab w:val="left" w:pos="2160"/>
        </w:tabs>
        <w:jc w:val="both"/>
      </w:pPr>
    </w:p>
    <w:p w:rsidR="001E1F6E" w:rsidRDefault="001E1F6E"/>
    <w:sectPr w:rsidR="001E1F6E" w:rsidSect="002A5DD6">
      <w:footerReference w:type="default" r:id="rId8"/>
      <w:pgSz w:w="11906" w:h="16838"/>
      <w:pgMar w:top="720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16" w:rsidRDefault="00436116">
      <w:r>
        <w:separator/>
      </w:r>
    </w:p>
  </w:endnote>
  <w:endnote w:type="continuationSeparator" w:id="0">
    <w:p w:rsidR="00436116" w:rsidRDefault="004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16" w:rsidRPr="00157CCE" w:rsidRDefault="00436116" w:rsidP="002A5DD6">
    <w:pPr>
      <w:pStyle w:val="Footer"/>
      <w:tabs>
        <w:tab w:val="clear" w:pos="8306"/>
        <w:tab w:val="right" w:pos="8800"/>
      </w:tabs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16" w:rsidRDefault="00436116">
      <w:r>
        <w:separator/>
      </w:r>
    </w:p>
  </w:footnote>
  <w:footnote w:type="continuationSeparator" w:id="0">
    <w:p w:rsidR="00436116" w:rsidRDefault="0043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0B"/>
    <w:rsid w:val="00070AA1"/>
    <w:rsid w:val="000965A9"/>
    <w:rsid w:val="0010198C"/>
    <w:rsid w:val="001E1F6E"/>
    <w:rsid w:val="001E2B86"/>
    <w:rsid w:val="00295752"/>
    <w:rsid w:val="002A5DD6"/>
    <w:rsid w:val="002E38F0"/>
    <w:rsid w:val="0030104F"/>
    <w:rsid w:val="003F0DB2"/>
    <w:rsid w:val="00436116"/>
    <w:rsid w:val="004550CB"/>
    <w:rsid w:val="00475827"/>
    <w:rsid w:val="004D56C7"/>
    <w:rsid w:val="00584D72"/>
    <w:rsid w:val="0059210C"/>
    <w:rsid w:val="00671BE7"/>
    <w:rsid w:val="00694351"/>
    <w:rsid w:val="006B158F"/>
    <w:rsid w:val="006D1AAF"/>
    <w:rsid w:val="0071185C"/>
    <w:rsid w:val="00712CE8"/>
    <w:rsid w:val="007A1761"/>
    <w:rsid w:val="008144D4"/>
    <w:rsid w:val="00821628"/>
    <w:rsid w:val="008E6B3B"/>
    <w:rsid w:val="009343D5"/>
    <w:rsid w:val="00987379"/>
    <w:rsid w:val="009C35A6"/>
    <w:rsid w:val="009F4E4E"/>
    <w:rsid w:val="00A24A85"/>
    <w:rsid w:val="00AB15E2"/>
    <w:rsid w:val="00AF50C0"/>
    <w:rsid w:val="00AF6AF8"/>
    <w:rsid w:val="00B543D0"/>
    <w:rsid w:val="00C52991"/>
    <w:rsid w:val="00C53D31"/>
    <w:rsid w:val="00C564C5"/>
    <w:rsid w:val="00C80496"/>
    <w:rsid w:val="00C83787"/>
    <w:rsid w:val="00CF4158"/>
    <w:rsid w:val="00D366E5"/>
    <w:rsid w:val="00D60DFB"/>
    <w:rsid w:val="00DD32B7"/>
    <w:rsid w:val="00E24CBC"/>
    <w:rsid w:val="00F43E0B"/>
    <w:rsid w:val="00F67F8D"/>
    <w:rsid w:val="00FA5D9A"/>
    <w:rsid w:val="00FB15E5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5C73"/>
  <w15:docId w15:val="{1607AA58-BB63-4FEF-876B-584402C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0B"/>
    <w:pPr>
      <w:jc w:val="left"/>
    </w:pPr>
    <w:rPr>
      <w:rFonts w:eastAsia="Times New Roman" w:cs="Arial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3E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0B"/>
    <w:rPr>
      <w:rFonts w:eastAsia="Times New Roman" w:cs="Arial"/>
      <w:sz w:val="23"/>
      <w:szCs w:val="23"/>
      <w:lang w:eastAsia="en-GB"/>
    </w:rPr>
  </w:style>
  <w:style w:type="paragraph" w:styleId="BodyText">
    <w:name w:val="Body Text"/>
    <w:basedOn w:val="Normal"/>
    <w:link w:val="BodyTextChar"/>
    <w:rsid w:val="00F43E0B"/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3E0B"/>
    <w:rPr>
      <w:rFonts w:eastAsia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43E0B"/>
  </w:style>
  <w:style w:type="character" w:styleId="Hyperlink">
    <w:name w:val="Hyperlink"/>
    <w:rsid w:val="00F43E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po@lincolncolleg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lincolncollege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Sarah</dc:creator>
  <cp:lastModifiedBy>Adams, Sarah</cp:lastModifiedBy>
  <cp:revision>5</cp:revision>
  <cp:lastPrinted>2018-07-18T13:28:00Z</cp:lastPrinted>
  <dcterms:created xsi:type="dcterms:W3CDTF">2023-02-08T13:50:00Z</dcterms:created>
  <dcterms:modified xsi:type="dcterms:W3CDTF">2024-01-09T12:42:00Z</dcterms:modified>
</cp:coreProperties>
</file>